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86" w:rsidRPr="00111886" w:rsidRDefault="00111886" w:rsidP="00111886">
      <w:pPr>
        <w:pStyle w:val="a3"/>
        <w:jc w:val="center"/>
        <w:rPr>
          <w:color w:val="222222"/>
          <w:sz w:val="28"/>
          <w:szCs w:val="28"/>
        </w:rPr>
      </w:pPr>
      <w:r w:rsidRPr="00111886">
        <w:rPr>
          <w:rStyle w:val="a4"/>
          <w:color w:val="222222"/>
          <w:sz w:val="28"/>
          <w:szCs w:val="28"/>
        </w:rPr>
        <w:t>О дате создания образовательного учреждения (государственной регистрации образовательного учреждения);</w:t>
      </w:r>
    </w:p>
    <w:p w:rsidR="00111886" w:rsidRPr="00111886" w:rsidRDefault="00111886" w:rsidP="00111886">
      <w:pPr>
        <w:pStyle w:val="a3"/>
        <w:rPr>
          <w:color w:val="222222"/>
          <w:sz w:val="28"/>
          <w:szCs w:val="28"/>
        </w:rPr>
      </w:pPr>
      <w:r w:rsidRPr="00111886">
        <w:rPr>
          <w:color w:val="222222"/>
          <w:sz w:val="28"/>
          <w:szCs w:val="28"/>
        </w:rPr>
        <w:t>22 июля 2003 года, о чём зафиксировано в «СВИДЕТЕЛЬСТВЕ О ПОСТАНОВКЕ НА УЧЕТ РОССИЙСКОЙ ОРГАНИЗАЦИИ В НАЛОГОВОМ ОРГАНЕ ПО МЕСТУ НАХОЖДЕНИЯ НА ТЕРРИТОРИИ РОССИЙСКОЙ ФЕДЕРАЦИИ» и в</w:t>
      </w:r>
      <w:r w:rsidRPr="00111886">
        <w:rPr>
          <w:color w:val="222222"/>
          <w:sz w:val="28"/>
          <w:szCs w:val="28"/>
        </w:rPr>
        <w:br/>
        <w:t>«Свидетельстве о внесении записи в Единый государственный реестр юридических лиц».</w:t>
      </w:r>
      <w:r w:rsidRPr="00111886">
        <w:rPr>
          <w:color w:val="222222"/>
          <w:sz w:val="28"/>
          <w:szCs w:val="28"/>
        </w:rPr>
        <w:br/>
        <w:t>Государственный регистрационный номер 2111682040017.</w:t>
      </w:r>
      <w:r w:rsidRPr="00111886">
        <w:rPr>
          <w:color w:val="222222"/>
          <w:sz w:val="28"/>
          <w:szCs w:val="28"/>
        </w:rPr>
        <w:br/>
        <w:t>Основной государственный регистрационный номер (ОГРН) - 1031635202906.</w:t>
      </w:r>
      <w:r w:rsidRPr="00111886">
        <w:rPr>
          <w:color w:val="222222"/>
          <w:sz w:val="28"/>
          <w:szCs w:val="28"/>
        </w:rPr>
        <w:br/>
        <w:t>ИНН – 1604005885</w:t>
      </w:r>
    </w:p>
    <w:p w:rsidR="00111886" w:rsidRPr="00111886" w:rsidRDefault="00111886" w:rsidP="00111886">
      <w:pPr>
        <w:pStyle w:val="a3"/>
        <w:rPr>
          <w:color w:val="222222"/>
          <w:sz w:val="28"/>
          <w:szCs w:val="28"/>
        </w:rPr>
      </w:pPr>
      <w:r w:rsidRPr="00111886">
        <w:rPr>
          <w:color w:val="222222"/>
          <w:sz w:val="28"/>
          <w:szCs w:val="28"/>
        </w:rPr>
        <w:t>КПП – 160401001</w:t>
      </w:r>
    </w:p>
    <w:p w:rsidR="00526E34" w:rsidRDefault="00111886"/>
    <w:sectPr w:rsidR="00526E34" w:rsidSect="00FB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111886"/>
    <w:rsid w:val="00111886"/>
    <w:rsid w:val="008103F1"/>
    <w:rsid w:val="00EB114E"/>
    <w:rsid w:val="00FB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2020-02-19T05:20:00Z</dcterms:created>
  <dcterms:modified xsi:type="dcterms:W3CDTF">2020-02-19T05:21:00Z</dcterms:modified>
</cp:coreProperties>
</file>